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66F0" w14:textId="28FE8AEA" w:rsidR="00BF44A2" w:rsidRDefault="00BF44A2" w:rsidP="00BF44A2"/>
    <w:tbl>
      <w:tblPr>
        <w:tblpPr w:leftFromText="141" w:rightFromText="141" w:vertAnchor="text" w:tblpY="95"/>
        <w:tblW w:w="0" w:type="auto"/>
        <w:shd w:val="clear" w:color="auto" w:fill="3366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5"/>
      </w:tblGrid>
      <w:tr w:rsidR="00BF44A2" w14:paraId="0D9F47ED" w14:textId="77777777" w:rsidTr="00262A75">
        <w:tc>
          <w:tcPr>
            <w:tcW w:w="9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366FF"/>
          </w:tcPr>
          <w:p w14:paraId="40120038" w14:textId="254364DD" w:rsidR="00BF44A2" w:rsidRDefault="00BF44A2" w:rsidP="00972B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POLITICA DE LA CALIDAD</w:t>
            </w:r>
          </w:p>
        </w:tc>
      </w:tr>
    </w:tbl>
    <w:p w14:paraId="329711EF" w14:textId="77777777" w:rsidR="00BF44A2" w:rsidRDefault="00BF44A2" w:rsidP="00BF44A2"/>
    <w:p w14:paraId="6897D88F" w14:textId="77777777" w:rsidR="00BF44A2" w:rsidRDefault="00BF44A2" w:rsidP="00BF44A2"/>
    <w:p w14:paraId="3AF69B07" w14:textId="71C3D955" w:rsidR="00DB6A6B" w:rsidRPr="00DB6A6B" w:rsidRDefault="00DB6A6B" w:rsidP="00DB6A6B">
      <w:pPr>
        <w:jc w:val="both"/>
        <w:rPr>
          <w:rFonts w:ascii="Arial" w:hAnsi="Arial"/>
        </w:rPr>
      </w:pPr>
      <w:r w:rsidRPr="00DB6A6B">
        <w:rPr>
          <w:rFonts w:ascii="Arial" w:hAnsi="Arial"/>
        </w:rPr>
        <w:t xml:space="preserve">La Dirección de </w:t>
      </w:r>
      <w:r w:rsidR="00F54E4F">
        <w:rPr>
          <w:rFonts w:ascii="Arial" w:hAnsi="Arial"/>
        </w:rPr>
        <w:t>EMBALATGES SANFELIU</w:t>
      </w:r>
      <w:r w:rsidRPr="00DB6A6B">
        <w:rPr>
          <w:rFonts w:ascii="Arial" w:hAnsi="Arial"/>
        </w:rPr>
        <w:t xml:space="preserve"> define la Política de Calidad para un alcance de:</w:t>
      </w:r>
    </w:p>
    <w:p w14:paraId="1D82446B" w14:textId="77777777" w:rsidR="00BC76B1" w:rsidRDefault="00BC76B1" w:rsidP="00BF44A2">
      <w:pPr>
        <w:jc w:val="both"/>
        <w:rPr>
          <w:rFonts w:ascii="Arial" w:hAnsi="Arial"/>
        </w:rPr>
      </w:pPr>
    </w:p>
    <w:p w14:paraId="356C799D" w14:textId="77777777" w:rsidR="00BC76B1" w:rsidRDefault="00BC76B1" w:rsidP="00BC76B1">
      <w:pPr>
        <w:spacing w:line="360" w:lineRule="auto"/>
        <w:ind w:left="720"/>
        <w:jc w:val="center"/>
        <w:rPr>
          <w:rFonts w:ascii="Arial" w:hAnsi="Arial"/>
          <w:b/>
          <w:i/>
          <w:color w:val="0000FF"/>
          <w:sz w:val="22"/>
        </w:rPr>
      </w:pPr>
      <w:r w:rsidRPr="004D4D79">
        <w:rPr>
          <w:rFonts w:ascii="Arial" w:hAnsi="Arial"/>
          <w:b/>
          <w:i/>
          <w:color w:val="0000FF"/>
          <w:sz w:val="22"/>
        </w:rPr>
        <w:t>PRODUCCIÓN Y COMERCIALIZACIÓN DE EMBALAJES DE MADERA A MEDIDA</w:t>
      </w:r>
    </w:p>
    <w:p w14:paraId="74685A09" w14:textId="7076D019" w:rsidR="00BF44A2" w:rsidRDefault="0077132A" w:rsidP="00BF44A2">
      <w:pPr>
        <w:jc w:val="both"/>
        <w:rPr>
          <w:rFonts w:ascii="Arial" w:hAnsi="Arial"/>
        </w:rPr>
      </w:pPr>
      <w:r w:rsidRPr="0077132A">
        <w:rPr>
          <w:rFonts w:ascii="Arial" w:hAnsi="Arial"/>
        </w:rPr>
        <w:t>Actuando dentro del contexto y considerando las expectativas de las partes interesadas pertinentes, tiene como horizonte conseguir:</w:t>
      </w:r>
    </w:p>
    <w:p w14:paraId="2049A1E3" w14:textId="77777777" w:rsidR="0077132A" w:rsidRDefault="0077132A" w:rsidP="00BF44A2">
      <w:pPr>
        <w:jc w:val="both"/>
        <w:rPr>
          <w:rFonts w:ascii="Arial" w:hAnsi="Arial"/>
          <w:b/>
        </w:rPr>
      </w:pPr>
    </w:p>
    <w:p w14:paraId="2168A04C" w14:textId="68B81475" w:rsidR="007374A0" w:rsidRDefault="003F7704" w:rsidP="00BF44A2">
      <w:pPr>
        <w:numPr>
          <w:ilvl w:val="0"/>
          <w:numId w:val="1"/>
        </w:numPr>
        <w:suppressAutoHyphens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Aumentar facturación.  </w:t>
      </w:r>
    </w:p>
    <w:p w14:paraId="17476541" w14:textId="68B2B710" w:rsidR="003F7704" w:rsidRDefault="003F7704" w:rsidP="003F7704">
      <w:pPr>
        <w:numPr>
          <w:ilvl w:val="0"/>
          <w:numId w:val="1"/>
        </w:numPr>
        <w:suppressAutoHyphens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Maximizar satisfacción de cliente.</w:t>
      </w:r>
    </w:p>
    <w:p w14:paraId="7BF589E9" w14:textId="03A1D1A6" w:rsidR="00B477FD" w:rsidRPr="003F7704" w:rsidRDefault="00B477FD" w:rsidP="003F7704">
      <w:pPr>
        <w:numPr>
          <w:ilvl w:val="0"/>
          <w:numId w:val="1"/>
        </w:numPr>
        <w:suppressAutoHyphens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Aumentar número de clientes.</w:t>
      </w:r>
    </w:p>
    <w:p w14:paraId="0A2C39B4" w14:textId="5BEDD733" w:rsidR="00BF44A2" w:rsidRDefault="00BF44A2" w:rsidP="00BF44A2">
      <w:pPr>
        <w:numPr>
          <w:ilvl w:val="0"/>
          <w:numId w:val="1"/>
        </w:numPr>
        <w:suppressAutoHyphens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Asegurarse</w:t>
      </w:r>
      <w:r w:rsidR="007374A0">
        <w:rPr>
          <w:rFonts w:ascii="Arial" w:hAnsi="Arial"/>
          <w:b/>
          <w:i/>
        </w:rPr>
        <w:t xml:space="preserve"> de que los productos</w:t>
      </w:r>
      <w:r>
        <w:rPr>
          <w:rFonts w:ascii="Arial" w:hAnsi="Arial"/>
          <w:b/>
          <w:i/>
        </w:rPr>
        <w:t xml:space="preserve"> realizados cumplan las expectativas previstas y se entregan en perfectas condiciones.</w:t>
      </w:r>
    </w:p>
    <w:p w14:paraId="5DAE6F6D" w14:textId="77777777" w:rsidR="00BF44A2" w:rsidRPr="00D00E13" w:rsidRDefault="00BF44A2" w:rsidP="00BF44A2">
      <w:pPr>
        <w:numPr>
          <w:ilvl w:val="0"/>
          <w:numId w:val="1"/>
        </w:numPr>
        <w:suppressAutoHyphens/>
        <w:jc w:val="both"/>
        <w:rPr>
          <w:rFonts w:ascii="Arial" w:hAnsi="Arial"/>
          <w:b/>
          <w:i/>
          <w:color w:val="000000"/>
        </w:rPr>
      </w:pPr>
      <w:r w:rsidRPr="00D00E13">
        <w:rPr>
          <w:rFonts w:ascii="Arial" w:hAnsi="Arial"/>
          <w:b/>
          <w:i/>
          <w:color w:val="000000"/>
        </w:rPr>
        <w:t>Que la compañía establezca las acciones necesarias para que se cumplan los requisitos establecidos por los clientes, incluidos los legales y reglamentarios.</w:t>
      </w:r>
    </w:p>
    <w:p w14:paraId="07F59BEB" w14:textId="77777777" w:rsidR="00BF44A2" w:rsidRDefault="00BF44A2" w:rsidP="00BF44A2">
      <w:pPr>
        <w:numPr>
          <w:ilvl w:val="0"/>
          <w:numId w:val="1"/>
        </w:numPr>
        <w:suppressAutoHyphens/>
        <w:jc w:val="both"/>
        <w:rPr>
          <w:rFonts w:ascii="Arial" w:hAnsi="Arial"/>
          <w:b/>
          <w:i/>
          <w:color w:val="000000"/>
        </w:rPr>
      </w:pPr>
      <w:r w:rsidRPr="00D00E13">
        <w:rPr>
          <w:rFonts w:ascii="Arial" w:hAnsi="Arial"/>
          <w:b/>
          <w:i/>
          <w:color w:val="000000"/>
        </w:rPr>
        <w:t>Instalar a la empresa en una situación de Mejora Continua.</w:t>
      </w:r>
    </w:p>
    <w:p w14:paraId="51CA1B54" w14:textId="77777777" w:rsidR="008118F9" w:rsidRPr="008118F9" w:rsidRDefault="008118F9" w:rsidP="008118F9">
      <w:pPr>
        <w:numPr>
          <w:ilvl w:val="0"/>
          <w:numId w:val="1"/>
        </w:numPr>
        <w:tabs>
          <w:tab w:val="clear" w:pos="0"/>
        </w:tabs>
        <w:suppressAutoHyphens/>
        <w:ind w:left="426" w:hanging="426"/>
        <w:jc w:val="both"/>
        <w:rPr>
          <w:rFonts w:ascii="Arial" w:hAnsi="Arial"/>
          <w:b/>
          <w:i/>
          <w:color w:val="000000"/>
        </w:rPr>
      </w:pPr>
      <w:r w:rsidRPr="008118F9">
        <w:rPr>
          <w:rFonts w:ascii="Arial" w:hAnsi="Arial"/>
          <w:b/>
          <w:i/>
          <w:color w:val="000000"/>
        </w:rPr>
        <w:t>Fomentar la mejora de las competencias del personal.</w:t>
      </w:r>
    </w:p>
    <w:p w14:paraId="746B2863" w14:textId="77777777" w:rsidR="00BF44A2" w:rsidRPr="00D00E13" w:rsidRDefault="00BF44A2" w:rsidP="00BF44A2">
      <w:pPr>
        <w:ind w:left="283"/>
        <w:jc w:val="both"/>
        <w:rPr>
          <w:rFonts w:ascii="Arial" w:hAnsi="Arial"/>
          <w:b/>
          <w:i/>
          <w:color w:val="000000"/>
        </w:rPr>
      </w:pPr>
    </w:p>
    <w:p w14:paraId="3ADFC577" w14:textId="77777777" w:rsidR="00BF44A2" w:rsidRDefault="00BF44A2" w:rsidP="00BF44A2">
      <w:pPr>
        <w:jc w:val="both"/>
        <w:rPr>
          <w:rFonts w:ascii="Arial" w:hAnsi="Arial"/>
        </w:rPr>
      </w:pPr>
    </w:p>
    <w:p w14:paraId="35A73CC6" w14:textId="4608141C" w:rsidR="00BF44A2" w:rsidRDefault="00BF44A2" w:rsidP="00BF44A2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Para conseguir estos objetivos, la Dirección considera indispensable disponer de una estructura organizativa completa y acorde con la norma </w:t>
      </w:r>
      <w:r w:rsidR="00BC76B1">
        <w:rPr>
          <w:rFonts w:ascii="Arial" w:hAnsi="Arial"/>
          <w:b/>
        </w:rPr>
        <w:t>UNE-EN-ISO 9001</w:t>
      </w:r>
      <w:r w:rsidR="00BE532F">
        <w:rPr>
          <w:rFonts w:ascii="Arial" w:hAnsi="Arial"/>
          <w:b/>
        </w:rPr>
        <w:t>(versión actual)</w:t>
      </w:r>
      <w:r>
        <w:rPr>
          <w:rFonts w:ascii="Arial" w:hAnsi="Arial"/>
          <w:b/>
        </w:rPr>
        <w:t>.</w:t>
      </w:r>
      <w:r w:rsidR="00972B24">
        <w:rPr>
          <w:rFonts w:ascii="Arial" w:hAnsi="Arial"/>
          <w:b/>
        </w:rPr>
        <w:t xml:space="preserve"> </w:t>
      </w:r>
      <w:r w:rsidR="00972B24" w:rsidRPr="00C42448">
        <w:rPr>
          <w:rFonts w:ascii="Arial" w:hAnsi="Arial"/>
          <w:i/>
        </w:rPr>
        <w:t>La orientación de la dirección estratégica se describe en una política basada en los riesgos y las oportunidades, gestionando así, todas las opciones</w:t>
      </w:r>
      <w:r w:rsidR="00972B24" w:rsidRPr="00C42448">
        <w:rPr>
          <w:rFonts w:ascii="Arial" w:hAnsi="Arial"/>
          <w:b/>
          <w:i/>
        </w:rPr>
        <w:t xml:space="preserve"> </w:t>
      </w:r>
      <w:r w:rsidR="00972B24" w:rsidRPr="00C42448">
        <w:rPr>
          <w:rFonts w:ascii="Arial" w:hAnsi="Arial"/>
          <w:i/>
        </w:rPr>
        <w:t>valorables.</w:t>
      </w:r>
    </w:p>
    <w:p w14:paraId="6BD349E6" w14:textId="77777777" w:rsidR="00BF44A2" w:rsidRDefault="00BF44A2" w:rsidP="00BF44A2">
      <w:pPr>
        <w:jc w:val="both"/>
        <w:rPr>
          <w:rFonts w:ascii="Arial" w:hAnsi="Arial"/>
        </w:rPr>
      </w:pPr>
    </w:p>
    <w:p w14:paraId="23C6F1D2" w14:textId="3B4E1ADC" w:rsidR="00BF44A2" w:rsidRDefault="00BF44A2" w:rsidP="00BF44A2">
      <w:pPr>
        <w:jc w:val="both"/>
        <w:rPr>
          <w:rFonts w:ascii="Arial" w:hAnsi="Arial"/>
        </w:rPr>
      </w:pPr>
      <w:r>
        <w:rPr>
          <w:rFonts w:ascii="Arial" w:hAnsi="Arial"/>
        </w:rPr>
        <w:t>La Dirección ha constituido el Comité de Calidad como el representante operativo de la política de Calidad, otorgándole la responsabilidad y autoridad de identificar y revelar los problemas inherentes a la calidad, emprendiendo las acciones necesarias para su solución, verificando sus resultados.</w:t>
      </w:r>
    </w:p>
    <w:p w14:paraId="2237C31B" w14:textId="77777777" w:rsidR="00BF44A2" w:rsidRDefault="00BF44A2" w:rsidP="00BF44A2">
      <w:pPr>
        <w:jc w:val="both"/>
        <w:rPr>
          <w:rFonts w:ascii="Arial" w:hAnsi="Arial"/>
        </w:rPr>
      </w:pPr>
    </w:p>
    <w:p w14:paraId="5044B707" w14:textId="77777777" w:rsidR="004927CC" w:rsidRDefault="004927CC"/>
    <w:p w14:paraId="772E67AC" w14:textId="03E084CE" w:rsidR="00A8479A" w:rsidRPr="00A8479A" w:rsidRDefault="00BC76B1">
      <w:pPr>
        <w:rPr>
          <w:rFonts w:ascii="Arial" w:hAnsi="Arial" w:cs="Arial"/>
        </w:rPr>
      </w:pPr>
      <w:r>
        <w:rPr>
          <w:rFonts w:ascii="Arial" w:hAnsi="Arial" w:cs="Arial"/>
        </w:rPr>
        <w:t>Ramón Sanfeliu</w:t>
      </w:r>
    </w:p>
    <w:p w14:paraId="4A4C3369" w14:textId="77777777" w:rsidR="00A8479A" w:rsidRDefault="00A8479A">
      <w:pPr>
        <w:rPr>
          <w:rFonts w:ascii="Arial" w:hAnsi="Arial" w:cs="Arial"/>
        </w:rPr>
      </w:pPr>
      <w:r w:rsidRPr="00A8479A">
        <w:rPr>
          <w:rFonts w:ascii="Arial" w:hAnsi="Arial" w:cs="Arial"/>
        </w:rPr>
        <w:t>Director-Gerente</w:t>
      </w:r>
    </w:p>
    <w:p w14:paraId="09CB5777" w14:textId="47B00D6C" w:rsidR="00262A75" w:rsidRPr="00A8479A" w:rsidRDefault="00BE532F">
      <w:pPr>
        <w:rPr>
          <w:rFonts w:ascii="Arial" w:hAnsi="Arial" w:cs="Arial"/>
        </w:rPr>
      </w:pPr>
      <w:r>
        <w:rPr>
          <w:rFonts w:ascii="Arial" w:hAnsi="Arial" w:cs="Arial"/>
        </w:rPr>
        <w:t>Marzo 2026</w:t>
      </w:r>
    </w:p>
    <w:sectPr w:rsidR="00262A75" w:rsidRPr="00A8479A" w:rsidSect="00E865C8">
      <w:headerReference w:type="default" r:id="rId11"/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8BF0" w14:textId="77777777" w:rsidR="009C16B0" w:rsidRDefault="009C16B0" w:rsidP="00BF44A2">
      <w:r>
        <w:separator/>
      </w:r>
    </w:p>
  </w:endnote>
  <w:endnote w:type="continuationSeparator" w:id="0">
    <w:p w14:paraId="4F39B956" w14:textId="77777777" w:rsidR="009C16B0" w:rsidRDefault="009C16B0" w:rsidP="00BF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29E0" w14:textId="77777777" w:rsidR="009C16B0" w:rsidRDefault="009C16B0" w:rsidP="00BF44A2">
      <w:r>
        <w:separator/>
      </w:r>
    </w:p>
  </w:footnote>
  <w:footnote w:type="continuationSeparator" w:id="0">
    <w:p w14:paraId="06A86F6F" w14:textId="77777777" w:rsidR="009C16B0" w:rsidRDefault="009C16B0" w:rsidP="00BF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4225" w14:textId="77777777" w:rsidR="00191DA4" w:rsidRDefault="00191DA4" w:rsidP="00BF44A2">
    <w:pPr>
      <w:ind w:right="227"/>
      <w:jc w:val="right"/>
      <w:rPr>
        <w:rFonts w:ascii="Arial" w:hAnsi="Arial" w:cs="HelveticaNeue-Medium"/>
        <w:b/>
        <w:caps/>
        <w:color w:val="9BBB59" w:themeColor="accent3"/>
        <w:spacing w:val="15"/>
        <w:sz w:val="14"/>
        <w:szCs w:val="20"/>
      </w:rPr>
    </w:pPr>
  </w:p>
  <w:p w14:paraId="46E2541E" w14:textId="77777777" w:rsidR="00191DA4" w:rsidRDefault="00191DA4" w:rsidP="00BF44A2">
    <w:pPr>
      <w:ind w:right="360"/>
      <w:jc w:val="right"/>
      <w:rPr>
        <w:rFonts w:ascii="Arial" w:hAnsi="Arial" w:cs="HelveticaNeue-Medium"/>
        <w:b/>
        <w:caps/>
        <w:color w:val="9BBB59" w:themeColor="accent3"/>
        <w:spacing w:val="15"/>
        <w:sz w:val="20"/>
        <w:szCs w:val="20"/>
      </w:rPr>
    </w:pPr>
  </w:p>
  <w:p w14:paraId="73C1D218" w14:textId="77777777" w:rsidR="00191DA4" w:rsidRPr="00896D10" w:rsidRDefault="00191DA4" w:rsidP="00BF44A2">
    <w:pPr>
      <w:tabs>
        <w:tab w:val="left" w:pos="2750"/>
        <w:tab w:val="left" w:pos="5499"/>
        <w:tab w:val="left" w:pos="8249"/>
      </w:tabs>
      <w:jc w:val="right"/>
      <w:rPr>
        <w:rFonts w:ascii="Arial" w:hAnsi="Arial" w:cs="HelveticaNeue-Medium"/>
        <w:caps/>
        <w:spacing w:val="12"/>
        <w:sz w:val="16"/>
        <w:szCs w:val="16"/>
      </w:rPr>
    </w:pPr>
    <w:r>
      <w:rPr>
        <w:rFonts w:ascii="Arial" w:hAnsi="Arial" w:cs="HelveticaNeue-Medium"/>
        <w:b/>
        <w:caps/>
        <w:noProof/>
        <w:color w:val="9BBB59" w:themeColor="accent3"/>
        <w:spacing w:val="15"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94557" wp14:editId="34260FCB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2514600" cy="914400"/>
              <wp:effectExtent l="0" t="0" r="0" b="0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86BD7" w14:textId="6358F430" w:rsidR="00191DA4" w:rsidRDefault="00E865C8" w:rsidP="00BF44A2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69CC501" wp14:editId="273EA2F6">
                                <wp:extent cx="1769534" cy="469721"/>
                                <wp:effectExtent l="0" t="0" r="889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0151" cy="469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94557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6" type="#_x0000_t202" style="position:absolute;left:0;text-align:left;margin-left:0;margin-top:2.5pt;width:19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" filled="f" stroked="f">
              <v:textbox>
                <w:txbxContent>
                  <w:p w14:paraId="07A86BD7" w14:textId="6358F430" w:rsidR="00191DA4" w:rsidRDefault="00E865C8" w:rsidP="00BF44A2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69CC501" wp14:editId="273EA2F6">
                          <wp:extent cx="1769534" cy="469721"/>
                          <wp:effectExtent l="0" t="0" r="889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0151" cy="469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HelveticaNeue-Medium"/>
        <w:b/>
        <w:caps/>
        <w:color w:val="9BBB59" w:themeColor="accent3"/>
        <w:spacing w:val="15"/>
        <w:sz w:val="20"/>
        <w:szCs w:val="20"/>
      </w:rPr>
      <w:t>política DE la CALIDAD</w:t>
    </w:r>
    <w:r w:rsidRPr="00904761">
      <w:rPr>
        <w:rFonts w:ascii="Arial" w:hAnsi="Arial" w:cs="HelveticaNeue-Bold"/>
        <w:b/>
        <w:bCs/>
        <w:caps/>
        <w:spacing w:val="15"/>
        <w:sz w:val="20"/>
        <w:szCs w:val="20"/>
      </w:rPr>
      <w:t xml:space="preserve"> </w:t>
    </w:r>
  </w:p>
  <w:p w14:paraId="6DA5E2B2" w14:textId="77777777" w:rsidR="00191DA4" w:rsidRPr="00904761" w:rsidRDefault="00191DA4" w:rsidP="00BF44A2">
    <w:pPr>
      <w:tabs>
        <w:tab w:val="left" w:pos="2750"/>
        <w:tab w:val="left" w:pos="5499"/>
        <w:tab w:val="left" w:pos="8249"/>
      </w:tabs>
      <w:jc w:val="right"/>
      <w:rPr>
        <w:rFonts w:ascii="Arial" w:hAnsi="Arial" w:cs="HelveticaNeue-Medium"/>
        <w:caps/>
        <w:spacing w:val="12"/>
        <w:sz w:val="16"/>
        <w:szCs w:val="16"/>
      </w:rPr>
    </w:pPr>
  </w:p>
  <w:p w14:paraId="0FF6A9CC" w14:textId="48A4D035" w:rsidR="00191DA4" w:rsidRPr="00904761" w:rsidRDefault="00191DA4" w:rsidP="00BF44A2">
    <w:pPr>
      <w:tabs>
        <w:tab w:val="left" w:pos="2750"/>
        <w:tab w:val="left" w:pos="5499"/>
        <w:tab w:val="left" w:pos="8249"/>
      </w:tabs>
      <w:jc w:val="right"/>
      <w:rPr>
        <w:rFonts w:ascii="Arial" w:hAnsi="Arial" w:cs="HelveticaNeue-Medium"/>
        <w:caps/>
        <w:spacing w:val="12"/>
        <w:sz w:val="16"/>
        <w:szCs w:val="16"/>
      </w:rPr>
    </w:pPr>
    <w:r w:rsidRPr="00904761">
      <w:rPr>
        <w:rFonts w:ascii="Arial" w:hAnsi="Arial" w:cs="HelveticaNeue-Medium"/>
        <w:caps/>
        <w:spacing w:val="12"/>
        <w:sz w:val="16"/>
        <w:szCs w:val="16"/>
      </w:rPr>
      <w:t>Edición: nº</w:t>
    </w:r>
    <w:r w:rsidR="00821B46">
      <w:rPr>
        <w:rFonts w:ascii="Arial" w:hAnsi="Arial" w:cs="HelveticaNeue-Medium"/>
        <w:caps/>
        <w:spacing w:val="12"/>
        <w:sz w:val="16"/>
        <w:szCs w:val="16"/>
      </w:rPr>
      <w:t>4</w:t>
    </w:r>
    <w:r w:rsidRPr="00904761">
      <w:rPr>
        <w:rFonts w:ascii="Arial" w:hAnsi="Arial" w:cs="HelveticaNeue-Medium"/>
        <w:caps/>
        <w:spacing w:val="12"/>
        <w:sz w:val="16"/>
        <w:szCs w:val="16"/>
      </w:rPr>
      <w:t xml:space="preserve"> </w:t>
    </w:r>
  </w:p>
  <w:p w14:paraId="04DCB694" w14:textId="5AEEDA8B" w:rsidR="00191DA4" w:rsidRPr="00904761" w:rsidRDefault="00191DA4" w:rsidP="00BF44A2">
    <w:pPr>
      <w:tabs>
        <w:tab w:val="left" w:pos="2750"/>
        <w:tab w:val="left" w:pos="5499"/>
        <w:tab w:val="left" w:pos="8249"/>
      </w:tabs>
      <w:jc w:val="right"/>
      <w:rPr>
        <w:rFonts w:ascii="Arial" w:hAnsi="Arial" w:cs="HelveticaNeue-Medium"/>
        <w:caps/>
        <w:spacing w:val="12"/>
        <w:sz w:val="16"/>
        <w:szCs w:val="16"/>
      </w:rPr>
    </w:pPr>
    <w:r w:rsidRPr="00904761">
      <w:rPr>
        <w:rFonts w:ascii="Arial" w:hAnsi="Arial" w:cs="HelveticaNeue-Medium"/>
        <w:caps/>
        <w:spacing w:val="12"/>
        <w:sz w:val="16"/>
        <w:szCs w:val="16"/>
      </w:rPr>
      <w:t>Fecha:</w:t>
    </w:r>
    <w:r w:rsidR="00821B46">
      <w:rPr>
        <w:rFonts w:ascii="Arial" w:hAnsi="Arial" w:cs="HelveticaNeue-Medium"/>
        <w:caps/>
        <w:spacing w:val="12"/>
        <w:sz w:val="16"/>
        <w:szCs w:val="16"/>
      </w:rPr>
      <w:t xml:space="preserve"> 12/03/2026</w:t>
    </w:r>
  </w:p>
  <w:p w14:paraId="2254F979" w14:textId="77777777" w:rsidR="00191DA4" w:rsidRPr="00904761" w:rsidRDefault="00191DA4" w:rsidP="00BF44A2">
    <w:pPr>
      <w:tabs>
        <w:tab w:val="left" w:pos="2750"/>
        <w:tab w:val="left" w:pos="5499"/>
        <w:tab w:val="left" w:pos="8249"/>
      </w:tabs>
      <w:jc w:val="right"/>
      <w:rPr>
        <w:rFonts w:ascii="Arial" w:hAnsi="Arial" w:cs="HelveticaNeue-Medium"/>
        <w:caps/>
        <w:spacing w:val="12"/>
        <w:sz w:val="16"/>
        <w:szCs w:val="16"/>
      </w:rPr>
    </w:pPr>
  </w:p>
  <w:p w14:paraId="30F36928" w14:textId="77777777" w:rsidR="00191DA4" w:rsidRPr="00904761" w:rsidRDefault="00191DA4" w:rsidP="00BF44A2">
    <w:pPr>
      <w:tabs>
        <w:tab w:val="left" w:pos="2750"/>
        <w:tab w:val="left" w:pos="5499"/>
        <w:tab w:val="left" w:pos="8249"/>
      </w:tabs>
      <w:jc w:val="right"/>
      <w:rPr>
        <w:rFonts w:ascii="Arial" w:hAnsi="Arial" w:cs="HelveticaNeue-Medium"/>
        <w:caps/>
        <w:spacing w:val="12"/>
        <w:sz w:val="16"/>
        <w:szCs w:val="16"/>
      </w:rPr>
    </w:pPr>
  </w:p>
  <w:p w14:paraId="0515E0FA" w14:textId="77777777" w:rsidR="00191DA4" w:rsidRDefault="00191DA4" w:rsidP="00BF44A2">
    <w:pPr>
      <w:jc w:val="right"/>
      <w:rPr>
        <w:rFonts w:ascii="Arial" w:hAnsi="Arial" w:cs="HelveticaNeue-Bold"/>
        <w:b/>
        <w:bCs/>
        <w:caps/>
        <w:spacing w:val="18"/>
      </w:rPr>
    </w:pPr>
    <w:r>
      <w:rPr>
        <w:rFonts w:ascii="Arial" w:hAnsi="Arial" w:cs="HelveticaNeue-Bold"/>
        <w:b/>
        <w:bCs/>
        <w:caps/>
        <w:spacing w:val="18"/>
      </w:rPr>
      <w:t>MC00</w:t>
    </w:r>
  </w:p>
  <w:p w14:paraId="33648833" w14:textId="77777777" w:rsidR="00191DA4" w:rsidRPr="00904761" w:rsidRDefault="00191DA4" w:rsidP="00BF44A2">
    <w:pPr>
      <w:jc w:val="right"/>
      <w:rPr>
        <w:rFonts w:ascii="Arial" w:hAnsi="Arial" w:cs="HelveticaNeue-Bold"/>
        <w:b/>
        <w:bCs/>
        <w:caps/>
        <w:spacing w:val="18"/>
      </w:rPr>
    </w:pPr>
  </w:p>
  <w:p w14:paraId="32C9DAE7" w14:textId="62F35464" w:rsidR="00191DA4" w:rsidRDefault="00191DA4" w:rsidP="00BF44A2">
    <w:pPr>
      <w:pStyle w:val="Encabezado"/>
      <w:jc w:val="right"/>
    </w:pPr>
  </w:p>
  <w:p w14:paraId="04DFA99C" w14:textId="77777777" w:rsidR="00191DA4" w:rsidRDefault="00191DA4" w:rsidP="00BF44A2">
    <w:pPr>
      <w:pStyle w:val="Encabezado"/>
    </w:pPr>
  </w:p>
  <w:p w14:paraId="137A8969" w14:textId="77777777" w:rsidR="00191DA4" w:rsidRDefault="00191D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num w:numId="1" w16cid:durableId="64042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4A2"/>
    <w:rsid w:val="00075B3C"/>
    <w:rsid w:val="0014141A"/>
    <w:rsid w:val="001451EB"/>
    <w:rsid w:val="001862F7"/>
    <w:rsid w:val="00191DA4"/>
    <w:rsid w:val="00262A75"/>
    <w:rsid w:val="002C5418"/>
    <w:rsid w:val="003F7704"/>
    <w:rsid w:val="0046259C"/>
    <w:rsid w:val="004927CC"/>
    <w:rsid w:val="00540E83"/>
    <w:rsid w:val="00677FDD"/>
    <w:rsid w:val="007374A0"/>
    <w:rsid w:val="0077132A"/>
    <w:rsid w:val="007E1568"/>
    <w:rsid w:val="008118F9"/>
    <w:rsid w:val="00821B46"/>
    <w:rsid w:val="00936153"/>
    <w:rsid w:val="00945AD7"/>
    <w:rsid w:val="00967774"/>
    <w:rsid w:val="00972B24"/>
    <w:rsid w:val="009C16B0"/>
    <w:rsid w:val="00A8479A"/>
    <w:rsid w:val="00B314BA"/>
    <w:rsid w:val="00B477FD"/>
    <w:rsid w:val="00B828CF"/>
    <w:rsid w:val="00BA6E1D"/>
    <w:rsid w:val="00BC76B1"/>
    <w:rsid w:val="00BE532F"/>
    <w:rsid w:val="00BF44A2"/>
    <w:rsid w:val="00CB3990"/>
    <w:rsid w:val="00DA1F5C"/>
    <w:rsid w:val="00DB6A6B"/>
    <w:rsid w:val="00DE57D9"/>
    <w:rsid w:val="00E865C8"/>
    <w:rsid w:val="00F54E4F"/>
    <w:rsid w:val="00FA059E"/>
    <w:rsid w:val="00FA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5C9BD"/>
  <w14:defaultImageDpi w14:val="300"/>
  <w15:docId w15:val="{55E63E7C-4E2E-489D-AF50-D6066A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4A2"/>
    <w:rPr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BF44A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Encabezado">
    <w:name w:val="header"/>
    <w:basedOn w:val="Normal"/>
    <w:link w:val="EncabezadoCar"/>
    <w:unhideWhenUsed/>
    <w:rsid w:val="00BF44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44A2"/>
    <w:rPr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BF44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4A2"/>
    <w:rPr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4A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4A2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38ba36-117c-4726-ad69-e8b63e64b8da" xsi:nil="true"/>
    <lcf76f155ced4ddcb4097134ff3c332f xmlns="3d2d9484-b821-43db-b780-8d1511324ad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D8305542A5E46B5C9E01AB7948286" ma:contentTypeVersion="18" ma:contentTypeDescription="Crear nuevo documento." ma:contentTypeScope="" ma:versionID="4ddfbb8b068b94f7cafa4ae68caf0677">
  <xsd:schema xmlns:xsd="http://www.w3.org/2001/XMLSchema" xmlns:xs="http://www.w3.org/2001/XMLSchema" xmlns:p="http://schemas.microsoft.com/office/2006/metadata/properties" xmlns:ns2="fe38ba36-117c-4726-ad69-e8b63e64b8da" xmlns:ns3="3d2d9484-b821-43db-b780-8d1511324ad4" targetNamespace="http://schemas.microsoft.com/office/2006/metadata/properties" ma:root="true" ma:fieldsID="6ec82f60575cfdf877a179fa8655bf87" ns2:_="" ns3:_="">
    <xsd:import namespace="fe38ba36-117c-4726-ad69-e8b63e64b8da"/>
    <xsd:import namespace="3d2d9484-b821-43db-b780-8d1511324a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ba36-117c-4726-ad69-e8b63e64b8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512959-7f61-4b75-8851-9c81b31f1459}" ma:internalName="TaxCatchAll" ma:showField="CatchAllData" ma:web="fe38ba36-117c-4726-ad69-e8b63e64b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d9484-b821-43db-b780-8d151132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004f8ed-3d6c-4212-8b43-de1001d24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98B35-8D1E-46E3-8BAC-5003223CB0E5}">
  <ds:schemaRefs>
    <ds:schemaRef ds:uri="http://schemas.microsoft.com/office/2006/metadata/properties"/>
    <ds:schemaRef ds:uri="http://schemas.microsoft.com/office/infopath/2007/PartnerControls"/>
    <ds:schemaRef ds:uri="fe38ba36-117c-4726-ad69-e8b63e64b8da"/>
    <ds:schemaRef ds:uri="3d2d9484-b821-43db-b780-8d1511324ad4"/>
  </ds:schemaRefs>
</ds:datastoreItem>
</file>

<file path=customXml/itemProps2.xml><?xml version="1.0" encoding="utf-8"?>
<ds:datastoreItem xmlns:ds="http://schemas.openxmlformats.org/officeDocument/2006/customXml" ds:itemID="{1BFF167D-3302-46A1-A337-799FB944A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8ba36-117c-4726-ad69-e8b63e64b8da"/>
    <ds:schemaRef ds:uri="3d2d9484-b821-43db-b780-8d151132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A91CC-3272-4790-B7D4-C4D8141FF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1CCAB-A863-4DAD-B904-39A8221E2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1261</Characters>
  <Application>Microsoft Office Word</Application>
  <DocSecurity>0</DocSecurity>
  <Lines>39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Quality &amp; Methode  SL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 Lahoz Maronda</dc:creator>
  <cp:keywords/>
  <dc:description/>
  <cp:lastModifiedBy>Elisabet Larroya</cp:lastModifiedBy>
  <cp:revision>15</cp:revision>
  <dcterms:created xsi:type="dcterms:W3CDTF">2018-11-08T11:55:00Z</dcterms:created>
  <dcterms:modified xsi:type="dcterms:W3CDTF">2026-03-12T09:23:00Z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0x01010013CD8305542A5E46B5C9E01AB7948286</vt:lpwstr>
  </property>
  <property fmtid="{D5CDD505-2E9C-101B-9397-08002B2CF9AE}" pid="3" name="MediaServiceImageTags">
    <vt:lpwstr/>
  </property>
</Properties>
</file>